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3B" w:rsidRDefault="0020163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наличии (отсутствии) технической возможности доступа к товарам и услугам организаций в сфере холодного водоснабжения и водоотведения, а также о регистрации и ходе реализации заявок на подключение к системам водоснабжения, водоотведения и объекту очистки сточных вод по МУП Нефтекамскводоканал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7302"/>
        <w:gridCol w:w="1604"/>
      </w:tblGrid>
      <w:tr w:rsidR="0020163B">
        <w:trPr>
          <w:trHeight w:val="330"/>
        </w:trPr>
        <w:tc>
          <w:tcPr>
            <w:tcW w:w="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73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center"/>
            </w:pPr>
            <w:r>
              <w:rPr>
                <w:rFonts w:ascii="Times New Roman" w:hAnsi="Times New Roman"/>
                <w:sz w:val="24"/>
              </w:rPr>
              <w:t>Значение за отчетный период, ед.</w:t>
            </w:r>
          </w:p>
        </w:tc>
      </w:tr>
      <w:tr w:rsidR="0020163B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Default="00366724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="006C55E9">
              <w:rPr>
                <w:rFonts w:ascii="Times New Roman" w:hAnsi="Times New Roman"/>
                <w:sz w:val="24"/>
                <w:lang w:val="en-US"/>
              </w:rPr>
              <w:t>I</w:t>
            </w:r>
            <w:r w:rsidR="001544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20163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20163B">
              <w:rPr>
                <w:rFonts w:ascii="Times New Roman" w:hAnsi="Times New Roman"/>
                <w:sz w:val="24"/>
              </w:rPr>
              <w:t xml:space="preserve">квартал </w:t>
            </w:r>
          </w:p>
          <w:p w:rsidR="0020163B" w:rsidRDefault="0020163B" w:rsidP="000152BB">
            <w:pPr>
              <w:pStyle w:val="a7"/>
              <w:snapToGrid w:val="0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  <w:r w:rsidR="00714CA6">
              <w:rPr>
                <w:rFonts w:ascii="Times New Roman" w:hAnsi="Times New Roman"/>
                <w:sz w:val="24"/>
              </w:rPr>
              <w:t>2</w:t>
            </w:r>
            <w:r w:rsidR="000152BB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center"/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поданных заявок на подключение к системе: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холодного водоснабжения;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5B55" w:rsidRPr="000152BB" w:rsidRDefault="006C55E9" w:rsidP="00465CA0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водоотведения и объекту очистки сточных вод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0152BB" w:rsidRDefault="006C55E9" w:rsidP="00714CA6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зарегистрированных заявок на подключение к системе: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12684D" w:rsidRDefault="0020163B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холодного водоснабжения;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0152BB" w:rsidRDefault="006C55E9" w:rsidP="00465CA0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водоотведения и объекту очистки сточных вод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0152BB" w:rsidRDefault="006C55E9" w:rsidP="00714CA6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исполненных заявок на подключение к системе: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12684D" w:rsidRDefault="0020163B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холодного водоснабжения;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0152BB" w:rsidRDefault="006C55E9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водоотведения и объекту очистки сточных вод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0152BB" w:rsidRDefault="006C55E9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заявок на подключение, в отношении которых принято решение об отказе в подключении к системе :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12684D" w:rsidRDefault="0020163B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холодного водоснабжения;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12684D" w:rsidRDefault="001A2457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</w:tr>
      <w:tr w:rsidR="002016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водоотведения и объекту очистки сточных вод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12684D" w:rsidRDefault="002D570F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</w:tr>
      <w:tr w:rsidR="0020163B" w:rsidRPr="00AD34D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>Резерв мощности системы, тыс. куб. м/</w:t>
            </w:r>
            <w:proofErr w:type="spellStart"/>
            <w:r w:rsidRPr="00AD34D3">
              <w:rPr>
                <w:rFonts w:ascii="Times New Roman" w:hAnsi="Times New Roman"/>
                <w:sz w:val="24"/>
              </w:rPr>
              <w:t>сут</w:t>
            </w:r>
            <w:proofErr w:type="spellEnd"/>
            <w:r w:rsidRPr="00AD34D3">
              <w:rPr>
                <w:rFonts w:ascii="Times New Roman" w:hAnsi="Times New Roman"/>
                <w:sz w:val="24"/>
              </w:rPr>
              <w:t>.: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0163B" w:rsidRPr="00AD34D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>- холодного водоснабжения;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>6,9</w:t>
            </w:r>
          </w:p>
        </w:tc>
      </w:tr>
      <w:tr w:rsidR="0020163B" w:rsidRPr="00AD34D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 xml:space="preserve">- водоотведения и объекту очистки сточных вод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AD34D3" w:rsidRDefault="00D85E0D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</w:tr>
      <w:tr w:rsidR="0020163B" w:rsidRPr="00AD34D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 w:rsidRPr="00AD34D3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AD34D3">
              <w:rPr>
                <w:rFonts w:ascii="Times New Roman" w:hAnsi="Times New Roman"/>
                <w:sz w:val="24"/>
              </w:rPr>
              <w:t xml:space="preserve">: </w:t>
            </w:r>
          </w:p>
          <w:p w:rsidR="0020163B" w:rsidRPr="00AD34D3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 xml:space="preserve">количество выданных технических условий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0163B" w:rsidRPr="00AD34D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>- холодного водоснабжения;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516FEC" w:rsidRDefault="006C55E9" w:rsidP="00465CA0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 w:rsidR="0020163B" w:rsidRPr="00AD34D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 xml:space="preserve">- водоотведения и объекту очистки сточных вод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516FEC" w:rsidRDefault="006C55E9" w:rsidP="00465CA0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20163B" w:rsidRPr="00AD34D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 xml:space="preserve">Количество заявок на выдачу технических условий подключения, в отношении которых принято решение об отказе в подключении к системе в связи с отсутствием вблизи выделенного участка сетей централизованного водоснабжения и водоотведения МУП «Нефтекамскводоканал» и отсутствия технической возможности подключения к централизованной системе: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0163B" w:rsidRPr="00AD34D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>- холодного водоснабжения;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AD34D3" w:rsidRDefault="001A1432" w:rsidP="0012684D">
            <w:pPr>
              <w:pStyle w:val="a7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20163B" w:rsidRPr="00AD34D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163B" w:rsidRPr="00AD34D3" w:rsidRDefault="0020163B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AD34D3">
              <w:rPr>
                <w:rFonts w:ascii="Times New Roman" w:hAnsi="Times New Roman"/>
                <w:sz w:val="24"/>
              </w:rPr>
              <w:t xml:space="preserve">- водоотведения и объекту очистки сточных вод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163B" w:rsidRPr="007634F6" w:rsidRDefault="007634F6">
            <w:pPr>
              <w:pStyle w:val="a7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</w:tbl>
    <w:p w:rsidR="0020163B" w:rsidRPr="00AD34D3" w:rsidRDefault="0020163B">
      <w:pPr>
        <w:ind w:firstLine="870"/>
        <w:jc w:val="both"/>
        <w:rPr>
          <w:rFonts w:ascii="Times New Roman" w:hAnsi="Times New Roman"/>
          <w:sz w:val="24"/>
        </w:rPr>
      </w:pPr>
      <w:r w:rsidRPr="00AD34D3">
        <w:rPr>
          <w:rFonts w:ascii="Times New Roman" w:hAnsi="Times New Roman"/>
          <w:sz w:val="24"/>
        </w:rPr>
        <w:t xml:space="preserve">Указанная информация размещена на сайте МУП «Нефтекамскводоканал»: </w:t>
      </w:r>
      <w:r w:rsidRPr="00AD34D3">
        <w:rPr>
          <w:rFonts w:ascii="Times New Roman" w:hAnsi="Times New Roman"/>
          <w:sz w:val="24"/>
          <w:lang w:val="en-US"/>
        </w:rPr>
        <w:t>www</w:t>
      </w:r>
      <w:r w:rsidRPr="00AD34D3">
        <w:rPr>
          <w:rFonts w:ascii="Times New Roman" w:hAnsi="Times New Roman"/>
          <w:sz w:val="24"/>
        </w:rPr>
        <w:t>.</w:t>
      </w:r>
      <w:proofErr w:type="spellStart"/>
      <w:r w:rsidRPr="00AD34D3">
        <w:rPr>
          <w:rFonts w:ascii="Times New Roman" w:hAnsi="Times New Roman"/>
          <w:sz w:val="24"/>
          <w:lang w:val="en-US"/>
        </w:rPr>
        <w:t>nefvodokanal</w:t>
      </w:r>
      <w:proofErr w:type="spellEnd"/>
      <w:r w:rsidRPr="00AD34D3">
        <w:rPr>
          <w:rFonts w:ascii="Times New Roman" w:hAnsi="Times New Roman"/>
          <w:sz w:val="24"/>
        </w:rPr>
        <w:t>.</w:t>
      </w:r>
      <w:proofErr w:type="spellStart"/>
      <w:r w:rsidRPr="00AD34D3">
        <w:rPr>
          <w:rFonts w:ascii="Times New Roman" w:hAnsi="Times New Roman"/>
          <w:sz w:val="24"/>
          <w:lang w:val="en-US"/>
        </w:rPr>
        <w:t>ru</w:t>
      </w:r>
      <w:proofErr w:type="spellEnd"/>
      <w:r w:rsidRPr="00AD34D3">
        <w:rPr>
          <w:rFonts w:ascii="Times New Roman" w:hAnsi="Times New Roman"/>
          <w:sz w:val="24"/>
        </w:rPr>
        <w:t xml:space="preserve"> </w:t>
      </w:r>
    </w:p>
    <w:p w:rsidR="0020163B" w:rsidRDefault="0020163B">
      <w:pPr>
        <w:jc w:val="right"/>
      </w:pPr>
      <w:r>
        <w:rPr>
          <w:rFonts w:ascii="Times New Roman" w:hAnsi="Times New Roman"/>
          <w:sz w:val="24"/>
        </w:rPr>
        <w:t xml:space="preserve">                                              </w:t>
      </w:r>
    </w:p>
    <w:p w:rsidR="0020163B" w:rsidRDefault="0020163B">
      <w:pPr>
        <w:jc w:val="right"/>
      </w:pPr>
    </w:p>
    <w:p w:rsidR="0020163B" w:rsidRDefault="0020163B">
      <w:pPr>
        <w:jc w:val="right"/>
      </w:pPr>
    </w:p>
    <w:p w:rsidR="0020163B" w:rsidRDefault="0020163B">
      <w:pPr>
        <w:rPr>
          <w:rFonts w:ascii="Times New Roman" w:hAnsi="Times New Roman"/>
          <w:sz w:val="24"/>
        </w:rPr>
      </w:pPr>
    </w:p>
    <w:sectPr w:rsidR="0020163B" w:rsidSect="006C2A46">
      <w:pgSz w:w="11906" w:h="16838"/>
      <w:pgMar w:top="737" w:right="991" w:bottom="680" w:left="1215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2133A"/>
    <w:rsid w:val="00013694"/>
    <w:rsid w:val="000152BB"/>
    <w:rsid w:val="00053135"/>
    <w:rsid w:val="000561E2"/>
    <w:rsid w:val="0006269C"/>
    <w:rsid w:val="00086817"/>
    <w:rsid w:val="000A4DE1"/>
    <w:rsid w:val="001111F7"/>
    <w:rsid w:val="0012684D"/>
    <w:rsid w:val="00141FE2"/>
    <w:rsid w:val="0015444F"/>
    <w:rsid w:val="001746B0"/>
    <w:rsid w:val="00196D80"/>
    <w:rsid w:val="001A1432"/>
    <w:rsid w:val="001A2457"/>
    <w:rsid w:val="001D75F4"/>
    <w:rsid w:val="0020163B"/>
    <w:rsid w:val="002514A3"/>
    <w:rsid w:val="002D570F"/>
    <w:rsid w:val="003646D2"/>
    <w:rsid w:val="00366724"/>
    <w:rsid w:val="00383C5F"/>
    <w:rsid w:val="00465CA0"/>
    <w:rsid w:val="004A0EE3"/>
    <w:rsid w:val="004F5B55"/>
    <w:rsid w:val="00512EAF"/>
    <w:rsid w:val="00516FEC"/>
    <w:rsid w:val="0055786E"/>
    <w:rsid w:val="00563F5D"/>
    <w:rsid w:val="0062133A"/>
    <w:rsid w:val="00627EF1"/>
    <w:rsid w:val="006B2B28"/>
    <w:rsid w:val="006C2A46"/>
    <w:rsid w:val="006C55E9"/>
    <w:rsid w:val="006E7033"/>
    <w:rsid w:val="00714CA6"/>
    <w:rsid w:val="007634F6"/>
    <w:rsid w:val="00766CAE"/>
    <w:rsid w:val="00780EFF"/>
    <w:rsid w:val="007D5576"/>
    <w:rsid w:val="008D5FCC"/>
    <w:rsid w:val="00964334"/>
    <w:rsid w:val="009940E3"/>
    <w:rsid w:val="00A024FE"/>
    <w:rsid w:val="00A1472B"/>
    <w:rsid w:val="00A8354B"/>
    <w:rsid w:val="00A96856"/>
    <w:rsid w:val="00AD34D3"/>
    <w:rsid w:val="00AF2843"/>
    <w:rsid w:val="00B60E69"/>
    <w:rsid w:val="00CA2BB5"/>
    <w:rsid w:val="00CB4A51"/>
    <w:rsid w:val="00D6461C"/>
    <w:rsid w:val="00D85E0D"/>
    <w:rsid w:val="00DA2C83"/>
    <w:rsid w:val="00E33476"/>
    <w:rsid w:val="00F01FC7"/>
    <w:rsid w:val="00F65938"/>
    <w:rsid w:val="00FB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843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F2843"/>
  </w:style>
  <w:style w:type="character" w:customStyle="1" w:styleId="Absatz-Standardschriftart">
    <w:name w:val="Absatz-Standardschriftart"/>
    <w:rsid w:val="00AF2843"/>
  </w:style>
  <w:style w:type="character" w:customStyle="1" w:styleId="WW-Absatz-Standardschriftart">
    <w:name w:val="WW-Absatz-Standardschriftart"/>
    <w:rsid w:val="00AF2843"/>
  </w:style>
  <w:style w:type="character" w:customStyle="1" w:styleId="WW-Absatz-Standardschriftart1">
    <w:name w:val="WW-Absatz-Standardschriftart1"/>
    <w:rsid w:val="00AF2843"/>
  </w:style>
  <w:style w:type="character" w:customStyle="1" w:styleId="WW-Absatz-Standardschriftart11">
    <w:name w:val="WW-Absatz-Standardschriftart11"/>
    <w:rsid w:val="00AF2843"/>
  </w:style>
  <w:style w:type="character" w:customStyle="1" w:styleId="WW-Absatz-Standardschriftart111">
    <w:name w:val="WW-Absatz-Standardschriftart111"/>
    <w:rsid w:val="00AF2843"/>
  </w:style>
  <w:style w:type="character" w:customStyle="1" w:styleId="a3">
    <w:name w:val="Символ нумерации"/>
    <w:rsid w:val="00AF2843"/>
  </w:style>
  <w:style w:type="paragraph" w:customStyle="1" w:styleId="a4">
    <w:name w:val="Заголовок"/>
    <w:basedOn w:val="a"/>
    <w:next w:val="a5"/>
    <w:rsid w:val="00AF2843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rsid w:val="00AF2843"/>
    <w:pPr>
      <w:spacing w:after="120"/>
    </w:pPr>
  </w:style>
  <w:style w:type="paragraph" w:styleId="a6">
    <w:name w:val="List"/>
    <w:basedOn w:val="a5"/>
    <w:rsid w:val="00AF2843"/>
    <w:rPr>
      <w:rFonts w:cs="Tahoma"/>
    </w:rPr>
  </w:style>
  <w:style w:type="paragraph" w:customStyle="1" w:styleId="2">
    <w:name w:val="Название2"/>
    <w:basedOn w:val="a"/>
    <w:rsid w:val="00AF284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AF2843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AF2843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F2843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AF2843"/>
    <w:pPr>
      <w:suppressLineNumbers/>
    </w:pPr>
  </w:style>
  <w:style w:type="paragraph" w:customStyle="1" w:styleId="a8">
    <w:name w:val="Заголовок таблицы"/>
    <w:basedOn w:val="a7"/>
    <w:rsid w:val="00AF2843"/>
    <w:pPr>
      <w:jc w:val="center"/>
    </w:pPr>
    <w:rPr>
      <w:b/>
      <w:bCs/>
    </w:rPr>
  </w:style>
  <w:style w:type="paragraph" w:styleId="a9">
    <w:name w:val="Balloon Text"/>
    <w:basedOn w:val="a"/>
    <w:semiHidden/>
    <w:rsid w:val="001A1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наличии (отсутствии) технической возможности доступа к товарам и услугам организаций в сфере холодного водоснабжения и водоотведения, а также о регистрации и ходе реализации заявок на подключение к системам водоснабжения, водоотведения и объ</vt:lpstr>
    </vt:vector>
  </TitlesOfParts>
  <Company>Krokoz™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наличии (отсутствии) технической возможности доступа к товарам и услугам организаций в сфере холодного водоснабжения и водоотведения, а также о регистрации и ходе реализации заявок на подключение к системам водоснабжения, водоотведения и объ</dc:title>
  <dc:creator>User1</dc:creator>
  <cp:lastModifiedBy>Alfiya</cp:lastModifiedBy>
  <cp:revision>2</cp:revision>
  <cp:lastPrinted>2023-01-19T03:44:00Z</cp:lastPrinted>
  <dcterms:created xsi:type="dcterms:W3CDTF">2024-07-18T10:29:00Z</dcterms:created>
  <dcterms:modified xsi:type="dcterms:W3CDTF">2024-07-18T10:29:00Z</dcterms:modified>
</cp:coreProperties>
</file>